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72F9059F" w:rsidR="00803FCC" w:rsidRDefault="00803FCC" w:rsidP="00803FCC">
      <w:pPr>
        <w:ind w:left="-142"/>
        <w:jc w:val="center"/>
        <w:rPr>
          <w:b/>
          <w:sz w:val="28"/>
        </w:rPr>
      </w:pPr>
      <w:r>
        <w:rPr>
          <w:b/>
          <w:sz w:val="28"/>
        </w:rPr>
        <w:t xml:space="preserve">the </w:t>
      </w:r>
      <w:r w:rsidR="000F43D6">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310D4630"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E37906">
        <w:t>29 November</w:t>
      </w:r>
      <w:r w:rsidR="00270C79">
        <w:t xml:space="preserve"> 2023</w:t>
      </w:r>
      <w:r w:rsidR="005D6901">
        <w:t xml:space="preserve"> </w:t>
      </w:r>
      <w:r>
        <w:t xml:space="preserve">concerning </w:t>
      </w:r>
      <w:r w:rsidR="00270C79">
        <w:t xml:space="preserve">the </w:t>
      </w:r>
      <w:r w:rsidR="00E37906">
        <w:t>Retrofit</w:t>
      </w:r>
      <w:r w:rsidR="00AC1BD0">
        <w:t xml:space="preserve"> </w:t>
      </w:r>
      <w:r w:rsidR="0055750C">
        <w:t>item presented at the meeting</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4D49F699" w:rsidR="00043375" w:rsidRPr="00644EC5"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644EC5">
              <w:rPr>
                <w:rFonts w:ascii="Arial" w:hAnsi="Arial" w:cs="Arial"/>
              </w:rPr>
              <w:t>That the Council</w:t>
            </w:r>
            <w:r w:rsidR="00644EC5" w:rsidRPr="00644EC5">
              <w:rPr>
                <w:rFonts w:ascii="Arial" w:hAnsi="Arial" w:cs="Arial"/>
              </w:rPr>
              <w:t>, through its current Retrofit campaign and any future initiatives, ensures a focus on simplification and demystification of retrofit so that the options and processes are easily digestible by the public – thus encouraging uptake at scale.</w:t>
            </w:r>
          </w:p>
        </w:tc>
        <w:tc>
          <w:tcPr>
            <w:tcW w:w="1134" w:type="dxa"/>
            <w:tcBorders>
              <w:top w:val="single" w:sz="4" w:space="0" w:color="auto"/>
              <w:left w:val="single" w:sz="4" w:space="0" w:color="auto"/>
              <w:bottom w:val="single" w:sz="4" w:space="0" w:color="auto"/>
              <w:right w:val="single" w:sz="4" w:space="0" w:color="auto"/>
            </w:tcBorders>
          </w:tcPr>
          <w:p w14:paraId="5DAB6C7B" w14:textId="61AC4C57" w:rsidR="00043375" w:rsidRPr="00043375" w:rsidRDefault="006B3CE0">
            <w:r>
              <w:t>Yes</w:t>
            </w:r>
          </w:p>
        </w:tc>
        <w:tc>
          <w:tcPr>
            <w:tcW w:w="6520" w:type="dxa"/>
            <w:tcBorders>
              <w:top w:val="single" w:sz="4" w:space="0" w:color="auto"/>
              <w:left w:val="single" w:sz="4" w:space="0" w:color="auto"/>
              <w:bottom w:val="single" w:sz="4" w:space="0" w:color="auto"/>
              <w:right w:val="single" w:sz="4" w:space="0" w:color="auto"/>
            </w:tcBorders>
          </w:tcPr>
          <w:p w14:paraId="781F99CC" w14:textId="77777777" w:rsidR="006B3CE0" w:rsidRDefault="006B3CE0" w:rsidP="006B3CE0">
            <w:pPr>
              <w:pStyle w:val="NormalWeb"/>
              <w:rPr>
                <w:rFonts w:ascii="Arial" w:hAnsi="Arial" w:cs="Arial"/>
                <w:color w:val="000000"/>
              </w:rPr>
            </w:pPr>
            <w:r w:rsidRPr="006B3CE0">
              <w:rPr>
                <w:rFonts w:ascii="Arial" w:hAnsi="Arial" w:cs="Arial"/>
                <w:color w:val="000000"/>
              </w:rPr>
              <w:t xml:space="preserve">The Council is delivering projects that aim to test retrofit solutions and give </w:t>
            </w:r>
            <w:r>
              <w:rPr>
                <w:rFonts w:ascii="Arial" w:hAnsi="Arial" w:cs="Arial"/>
                <w:color w:val="000000"/>
              </w:rPr>
              <w:t xml:space="preserve">the </w:t>
            </w:r>
            <w:r w:rsidRPr="006B3CE0">
              <w:rPr>
                <w:rFonts w:ascii="Arial" w:hAnsi="Arial" w:cs="Arial"/>
                <w:color w:val="000000"/>
              </w:rPr>
              <w:t>public the opportunity to experience ‘living examples’ via open house events to see heat pumps and other retrofit solution</w:t>
            </w:r>
            <w:r>
              <w:rPr>
                <w:rFonts w:ascii="Arial" w:hAnsi="Arial" w:cs="Arial"/>
                <w:color w:val="000000"/>
              </w:rPr>
              <w:t>s</w:t>
            </w:r>
            <w:r w:rsidRPr="006B3CE0">
              <w:rPr>
                <w:rFonts w:ascii="Arial" w:hAnsi="Arial" w:cs="Arial"/>
                <w:color w:val="000000"/>
              </w:rPr>
              <w:t xml:space="preserve"> in situ. Two particular projects of note are: </w:t>
            </w:r>
          </w:p>
          <w:p w14:paraId="2ACA4629" w14:textId="77777777" w:rsidR="006B3CE0" w:rsidRDefault="006B3CE0" w:rsidP="006B3CE0">
            <w:pPr>
              <w:pStyle w:val="NormalWeb"/>
              <w:numPr>
                <w:ilvl w:val="0"/>
                <w:numId w:val="13"/>
              </w:numPr>
              <w:rPr>
                <w:rFonts w:ascii="Arial" w:hAnsi="Arial" w:cs="Arial"/>
                <w:color w:val="000000"/>
              </w:rPr>
            </w:pPr>
            <w:r w:rsidRPr="006B3CE0">
              <w:rPr>
                <w:rFonts w:ascii="Arial" w:hAnsi="Arial" w:cs="Arial"/>
                <w:color w:val="000000"/>
              </w:rPr>
              <w:t xml:space="preserve">The </w:t>
            </w:r>
            <w:hyperlink r:id="rId6" w:history="1">
              <w:r w:rsidRPr="006B3CE0">
                <w:rPr>
                  <w:rStyle w:val="Hyperlink"/>
                  <w:rFonts w:ascii="Arial" w:hAnsi="Arial" w:cs="Arial"/>
                  <w:b/>
                  <w:bCs/>
                </w:rPr>
                <w:t>Clean Heat Streets</w:t>
              </w:r>
            </w:hyperlink>
            <w:r w:rsidRPr="006B3CE0">
              <w:rPr>
                <w:rFonts w:ascii="Arial" w:hAnsi="Arial" w:cs="Arial"/>
                <w:color w:val="000000"/>
              </w:rPr>
              <w:t xml:space="preserve"> project seeks to install up to 90 Air Source Heat Pumps in Rose Hill and Iffley. The project offers residents the opportunity to see heat pump installations and interact with heat pump ‘champions’ in the local community. The project also works with a ‘local convenor’ who offers one-on-one support for residents through their retrofit journey, and provides clear, simple advice. </w:t>
            </w:r>
          </w:p>
          <w:p w14:paraId="396D0DFE" w14:textId="45D8A3B3" w:rsidR="006B3CE0" w:rsidRPr="006B3CE0" w:rsidRDefault="006B3CE0" w:rsidP="006B3CE0">
            <w:pPr>
              <w:pStyle w:val="NormalWeb"/>
              <w:numPr>
                <w:ilvl w:val="0"/>
                <w:numId w:val="13"/>
              </w:numPr>
              <w:rPr>
                <w:color w:val="000000"/>
                <w:sz w:val="27"/>
                <w:szCs w:val="27"/>
              </w:rPr>
            </w:pPr>
            <w:r w:rsidRPr="006B3CE0">
              <w:rPr>
                <w:rFonts w:ascii="Arial" w:hAnsi="Arial" w:cs="Arial"/>
                <w:color w:val="000000"/>
              </w:rPr>
              <w:t xml:space="preserve">The </w:t>
            </w:r>
            <w:r w:rsidRPr="006B3CE0">
              <w:rPr>
                <w:rFonts w:ascii="Arial" w:hAnsi="Arial" w:cs="Arial"/>
                <w:b/>
                <w:bCs/>
                <w:color w:val="000000"/>
              </w:rPr>
              <w:t>House Like Mine</w:t>
            </w:r>
            <w:r w:rsidRPr="006B3CE0">
              <w:rPr>
                <w:rFonts w:ascii="Arial" w:hAnsi="Arial" w:cs="Arial"/>
                <w:color w:val="000000"/>
              </w:rPr>
              <w:t xml:space="preserve"> Project focusses on supporting residents, those on low income, and both </w:t>
            </w:r>
            <w:r>
              <w:rPr>
                <w:rFonts w:ascii="Arial" w:hAnsi="Arial" w:cs="Arial"/>
                <w:color w:val="000000"/>
              </w:rPr>
              <w:t>C</w:t>
            </w:r>
            <w:r w:rsidRPr="006B3CE0">
              <w:rPr>
                <w:rFonts w:ascii="Arial" w:hAnsi="Arial" w:cs="Arial"/>
                <w:color w:val="000000"/>
              </w:rPr>
              <w:t xml:space="preserve">ouncil and private tenants. The project also supports private landlords who house 32.2% of those that live in Oxford and therefore are a key </w:t>
            </w:r>
            <w:r w:rsidRPr="006B3CE0">
              <w:rPr>
                <w:rFonts w:ascii="Arial" w:hAnsi="Arial" w:cs="Arial"/>
                <w:color w:val="000000"/>
              </w:rPr>
              <w:lastRenderedPageBreak/>
              <w:t xml:space="preserve">stakeholder group to encourage retrofit solutions. The </w:t>
            </w:r>
            <w:r>
              <w:rPr>
                <w:rFonts w:ascii="Arial" w:hAnsi="Arial" w:cs="Arial"/>
                <w:color w:val="000000"/>
              </w:rPr>
              <w:t>C</w:t>
            </w:r>
            <w:r w:rsidRPr="006B3CE0">
              <w:rPr>
                <w:rFonts w:ascii="Arial" w:hAnsi="Arial" w:cs="Arial"/>
                <w:color w:val="000000"/>
              </w:rPr>
              <w:t xml:space="preserve">ouncil has created a </w:t>
            </w:r>
            <w:hyperlink r:id="rId7" w:history="1">
              <w:r w:rsidRPr="006B3CE0">
                <w:rPr>
                  <w:rStyle w:val="Hyperlink"/>
                  <w:rFonts w:ascii="Arial" w:hAnsi="Arial" w:cs="Arial"/>
                </w:rPr>
                <w:t>webpage</w:t>
              </w:r>
            </w:hyperlink>
            <w:r w:rsidRPr="006B3CE0">
              <w:rPr>
                <w:rFonts w:ascii="Arial" w:hAnsi="Arial" w:cs="Arial"/>
                <w:color w:val="000000"/>
              </w:rPr>
              <w:t xml:space="preserve"> specifically to help these groups access advice and</w:t>
            </w:r>
            <w:r>
              <w:rPr>
                <w:rFonts w:ascii="Arial" w:hAnsi="Arial" w:cs="Arial"/>
                <w:color w:val="000000"/>
              </w:rPr>
              <w:t xml:space="preserve"> </w:t>
            </w:r>
            <w:r w:rsidRPr="006B3CE0">
              <w:rPr>
                <w:rFonts w:ascii="Arial" w:hAnsi="Arial" w:cs="Arial"/>
                <w:color w:val="000000"/>
              </w:rPr>
              <w:t xml:space="preserve">support for different types of retrofitting and grant opportunities, short films showcasing work already completed and actionable support to find an installer. </w:t>
            </w:r>
          </w:p>
          <w:p w14:paraId="6CF53797" w14:textId="77777777" w:rsidR="006B3CE0" w:rsidRDefault="006B3CE0" w:rsidP="006B3CE0">
            <w:pPr>
              <w:pStyle w:val="NormalWeb"/>
              <w:rPr>
                <w:rFonts w:ascii="Arial" w:hAnsi="Arial" w:cs="Arial"/>
                <w:color w:val="000000"/>
              </w:rPr>
            </w:pPr>
            <w:r w:rsidRPr="006B3CE0">
              <w:rPr>
                <w:rFonts w:ascii="Arial" w:hAnsi="Arial" w:cs="Arial"/>
                <w:color w:val="000000"/>
              </w:rPr>
              <w:t xml:space="preserve">The </w:t>
            </w:r>
            <w:r>
              <w:rPr>
                <w:rFonts w:ascii="Arial" w:hAnsi="Arial" w:cs="Arial"/>
                <w:color w:val="000000"/>
              </w:rPr>
              <w:t>C</w:t>
            </w:r>
            <w:r w:rsidRPr="006B3CE0">
              <w:rPr>
                <w:rFonts w:ascii="Arial" w:hAnsi="Arial" w:cs="Arial"/>
                <w:color w:val="000000"/>
              </w:rPr>
              <w:t>ouncil joint funds the Better Housing Better Health (BHBH) service with Oxfordshire County Council and the other districts. BHBH is a one</w:t>
            </w:r>
            <w:r>
              <w:rPr>
                <w:rFonts w:ascii="Arial" w:hAnsi="Arial" w:cs="Arial"/>
                <w:color w:val="000000"/>
              </w:rPr>
              <w:t>-</w:t>
            </w:r>
            <w:r w:rsidRPr="006B3CE0">
              <w:rPr>
                <w:rFonts w:ascii="Arial" w:hAnsi="Arial" w:cs="Arial"/>
                <w:color w:val="000000"/>
              </w:rPr>
              <w:t xml:space="preserve">stop shop for energy advice. BHBH help us to administer and promote energy efficiency upgrade grants such as the Energy Company Obligation (ECO) scheme and the Great British Insulation Scheme (GBIS). We work together as a partnership to create useful materials on how to access grant funding and they offer support to residents with the grant application process. </w:t>
            </w:r>
          </w:p>
          <w:p w14:paraId="02EB378F" w14:textId="22AA942F" w:rsidR="00043375" w:rsidRPr="006B3CE0" w:rsidRDefault="006B3CE0" w:rsidP="006B3CE0">
            <w:pPr>
              <w:pStyle w:val="NormalWeb"/>
              <w:rPr>
                <w:color w:val="000000"/>
                <w:sz w:val="27"/>
                <w:szCs w:val="27"/>
              </w:rPr>
            </w:pPr>
            <w:r w:rsidRPr="006B3CE0">
              <w:rPr>
                <w:rFonts w:ascii="Arial" w:hAnsi="Arial" w:cs="Arial"/>
                <w:color w:val="000000"/>
              </w:rPr>
              <w:t xml:space="preserve">The </w:t>
            </w:r>
            <w:r>
              <w:rPr>
                <w:rFonts w:ascii="Arial" w:hAnsi="Arial" w:cs="Arial"/>
                <w:color w:val="000000"/>
              </w:rPr>
              <w:t>C</w:t>
            </w:r>
            <w:r w:rsidRPr="006B3CE0">
              <w:rPr>
                <w:rFonts w:ascii="Arial" w:hAnsi="Arial" w:cs="Arial"/>
                <w:color w:val="000000"/>
              </w:rPr>
              <w:t xml:space="preserve">ouncil is severely constrained in terms of funding and resource to offer deeper engagement in these areas. To combat these limitations, the </w:t>
            </w:r>
            <w:r>
              <w:rPr>
                <w:rFonts w:ascii="Arial" w:hAnsi="Arial" w:cs="Arial"/>
                <w:color w:val="000000"/>
              </w:rPr>
              <w:t>C</w:t>
            </w:r>
            <w:r w:rsidRPr="006B3CE0">
              <w:rPr>
                <w:rFonts w:ascii="Arial" w:hAnsi="Arial" w:cs="Arial"/>
                <w:color w:val="000000"/>
              </w:rPr>
              <w:t>ouncil leverages information and advice compiled by others via national entities such as the Energy Saving Trust, and at a local level, groups such as Low Carbon Hub, and other likeminded groups to disseminate information and offer support and advice</w:t>
            </w:r>
            <w:r w:rsidRPr="006B3CE0">
              <w:rPr>
                <w:rFonts w:ascii="Arial" w:hAnsi="Arial" w:cs="Arial"/>
                <w:color w:val="000000"/>
              </w:rPr>
              <w:t>.</w:t>
            </w:r>
          </w:p>
        </w:tc>
      </w:tr>
      <w:tr w:rsidR="00B0211F" w:rsidRPr="00043375" w14:paraId="47E9186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3B95951" w14:textId="6CD62ACD" w:rsidR="00B0211F" w:rsidRPr="00644EC5" w:rsidRDefault="00B0211F" w:rsidP="00644EC5">
            <w:pPr>
              <w:pStyle w:val="ListParagraph"/>
              <w:numPr>
                <w:ilvl w:val="0"/>
                <w:numId w:val="2"/>
              </w:numPr>
              <w:spacing w:after="0"/>
              <w:jc w:val="both"/>
              <w:rPr>
                <w:rFonts w:ascii="Arial" w:hAnsi="Arial" w:cs="Arial"/>
              </w:rPr>
            </w:pPr>
            <w:r w:rsidRPr="00644EC5">
              <w:rPr>
                <w:rFonts w:ascii="Arial" w:hAnsi="Arial" w:cs="Arial"/>
              </w:rPr>
              <w:lastRenderedPageBreak/>
              <w:t>That the Council</w:t>
            </w:r>
            <w:r w:rsidR="00644EC5" w:rsidRPr="00644EC5">
              <w:rPr>
                <w:rFonts w:ascii="Arial" w:hAnsi="Arial" w:cs="Arial"/>
              </w:rPr>
              <w:t xml:space="preserve"> ensures an emphasis on two-way communication in relation to retrofit and maintains a list of interested community groups and areas of the city where residents are interested in community retrofit schemes, so that relevant information, intelligence and opportunities can be shared.</w:t>
            </w:r>
          </w:p>
        </w:tc>
        <w:tc>
          <w:tcPr>
            <w:tcW w:w="1134" w:type="dxa"/>
            <w:tcBorders>
              <w:top w:val="single" w:sz="4" w:space="0" w:color="auto"/>
              <w:left w:val="single" w:sz="4" w:space="0" w:color="auto"/>
              <w:bottom w:val="single" w:sz="4" w:space="0" w:color="auto"/>
              <w:right w:val="single" w:sz="4" w:space="0" w:color="auto"/>
            </w:tcBorders>
          </w:tcPr>
          <w:p w14:paraId="48A424EF" w14:textId="3BB45AA8" w:rsidR="00B0211F" w:rsidRPr="00043375" w:rsidRDefault="006B3CE0" w:rsidP="00B0211F">
            <w:r>
              <w:t>Yes</w:t>
            </w:r>
          </w:p>
        </w:tc>
        <w:tc>
          <w:tcPr>
            <w:tcW w:w="6520" w:type="dxa"/>
            <w:tcBorders>
              <w:top w:val="single" w:sz="4" w:space="0" w:color="auto"/>
              <w:left w:val="single" w:sz="4" w:space="0" w:color="auto"/>
              <w:bottom w:val="single" w:sz="4" w:space="0" w:color="auto"/>
              <w:right w:val="single" w:sz="4" w:space="0" w:color="auto"/>
            </w:tcBorders>
          </w:tcPr>
          <w:p w14:paraId="7A071016" w14:textId="77777777" w:rsidR="006B3CE0" w:rsidRPr="006B3CE0" w:rsidRDefault="006B3CE0" w:rsidP="006B3CE0">
            <w:pPr>
              <w:spacing w:after="240"/>
              <w:rPr>
                <w:color w:val="000000"/>
              </w:rPr>
            </w:pPr>
            <w:r w:rsidRPr="006B3CE0">
              <w:rPr>
                <w:color w:val="000000"/>
              </w:rPr>
              <w:t xml:space="preserve">Community engagement does take place via project work and in our work with several community groups who have an interest in community retrofit schemes. These groups include: </w:t>
            </w:r>
          </w:p>
          <w:p w14:paraId="50F1469E" w14:textId="77777777" w:rsidR="006B3CE0" w:rsidRPr="006B3CE0" w:rsidRDefault="006B3CE0" w:rsidP="006B3CE0">
            <w:pPr>
              <w:pStyle w:val="ListParagraph"/>
              <w:numPr>
                <w:ilvl w:val="0"/>
                <w:numId w:val="11"/>
              </w:numPr>
              <w:spacing w:after="0"/>
              <w:rPr>
                <w:rFonts w:ascii="Arial" w:hAnsi="Arial" w:cs="Arial"/>
              </w:rPr>
            </w:pPr>
            <w:r w:rsidRPr="006B3CE0">
              <w:rPr>
                <w:rFonts w:ascii="Arial" w:hAnsi="Arial" w:cs="Arial"/>
              </w:rPr>
              <w:t xml:space="preserve">Communities for Zero Carbon </w:t>
            </w:r>
          </w:p>
          <w:p w14:paraId="236BAD0A" w14:textId="77777777" w:rsidR="006B3CE0" w:rsidRPr="006B3CE0" w:rsidRDefault="006B3CE0" w:rsidP="006B3CE0">
            <w:pPr>
              <w:pStyle w:val="ListParagraph"/>
              <w:numPr>
                <w:ilvl w:val="0"/>
                <w:numId w:val="11"/>
              </w:numPr>
              <w:spacing w:after="0"/>
              <w:rPr>
                <w:rFonts w:ascii="Arial" w:hAnsi="Arial" w:cs="Arial"/>
              </w:rPr>
            </w:pPr>
            <w:r w:rsidRPr="006B3CE0">
              <w:rPr>
                <w:rFonts w:ascii="Arial" w:hAnsi="Arial" w:cs="Arial"/>
              </w:rPr>
              <w:t xml:space="preserve">Oxford Local Carbon </w:t>
            </w:r>
          </w:p>
          <w:p w14:paraId="5F3F6170" w14:textId="77777777" w:rsidR="006B3CE0" w:rsidRPr="006B3CE0" w:rsidRDefault="006B3CE0" w:rsidP="006B3CE0">
            <w:pPr>
              <w:pStyle w:val="ListParagraph"/>
              <w:numPr>
                <w:ilvl w:val="0"/>
                <w:numId w:val="11"/>
              </w:numPr>
              <w:spacing w:after="0"/>
              <w:rPr>
                <w:rFonts w:ascii="Arial" w:hAnsi="Arial" w:cs="Arial"/>
              </w:rPr>
            </w:pPr>
            <w:r w:rsidRPr="006B3CE0">
              <w:rPr>
                <w:rFonts w:ascii="Arial" w:hAnsi="Arial" w:cs="Arial"/>
              </w:rPr>
              <w:t xml:space="preserve">Low Carbon Oxford North </w:t>
            </w:r>
          </w:p>
          <w:p w14:paraId="3C8AA992" w14:textId="77777777" w:rsidR="006B3CE0" w:rsidRPr="006B3CE0" w:rsidRDefault="006B3CE0" w:rsidP="006B3CE0">
            <w:pPr>
              <w:pStyle w:val="ListParagraph"/>
              <w:numPr>
                <w:ilvl w:val="0"/>
                <w:numId w:val="11"/>
              </w:numPr>
              <w:spacing w:after="0"/>
              <w:rPr>
                <w:rFonts w:ascii="Arial" w:hAnsi="Arial" w:cs="Arial"/>
              </w:rPr>
            </w:pPr>
            <w:r w:rsidRPr="006B3CE0">
              <w:rPr>
                <w:rFonts w:ascii="Arial" w:hAnsi="Arial" w:cs="Arial"/>
              </w:rPr>
              <w:lastRenderedPageBreak/>
              <w:t xml:space="preserve">Local Environmental Action Florence Park </w:t>
            </w:r>
          </w:p>
          <w:p w14:paraId="64133B40" w14:textId="77777777" w:rsidR="006B3CE0" w:rsidRPr="006B3CE0" w:rsidRDefault="006B3CE0" w:rsidP="006B3CE0">
            <w:pPr>
              <w:pStyle w:val="ListParagraph"/>
              <w:numPr>
                <w:ilvl w:val="0"/>
                <w:numId w:val="11"/>
              </w:numPr>
              <w:spacing w:after="0"/>
              <w:rPr>
                <w:rFonts w:ascii="Arial" w:hAnsi="Arial" w:cs="Arial"/>
              </w:rPr>
            </w:pPr>
            <w:r w:rsidRPr="006B3CE0">
              <w:rPr>
                <w:rFonts w:ascii="Arial" w:hAnsi="Arial" w:cs="Arial"/>
              </w:rPr>
              <w:t xml:space="preserve">Rose Hill &amp; Iffley Low Carbon </w:t>
            </w:r>
          </w:p>
          <w:p w14:paraId="1FC0D4F0" w14:textId="77777777" w:rsidR="006B3CE0" w:rsidRPr="006B3CE0" w:rsidRDefault="006B3CE0" w:rsidP="006B3CE0">
            <w:pPr>
              <w:pStyle w:val="ListParagraph"/>
              <w:numPr>
                <w:ilvl w:val="0"/>
                <w:numId w:val="11"/>
              </w:numPr>
              <w:spacing w:after="0"/>
              <w:rPr>
                <w:rFonts w:ascii="Arial" w:hAnsi="Arial" w:cs="Arial"/>
              </w:rPr>
            </w:pPr>
            <w:r w:rsidRPr="006B3CE0">
              <w:rPr>
                <w:rFonts w:ascii="Arial" w:hAnsi="Arial" w:cs="Arial"/>
              </w:rPr>
              <w:t xml:space="preserve">Low Carbon Oxford South </w:t>
            </w:r>
          </w:p>
          <w:p w14:paraId="2D75F05C" w14:textId="77777777" w:rsidR="006B3CE0" w:rsidRPr="006B3CE0" w:rsidRDefault="006B3CE0" w:rsidP="006B3CE0">
            <w:pPr>
              <w:pStyle w:val="ListParagraph"/>
              <w:numPr>
                <w:ilvl w:val="0"/>
                <w:numId w:val="11"/>
              </w:numPr>
              <w:spacing w:after="0"/>
              <w:rPr>
                <w:rFonts w:ascii="Arial" w:hAnsi="Arial" w:cs="Arial"/>
              </w:rPr>
            </w:pPr>
            <w:r w:rsidRPr="006B3CE0">
              <w:rPr>
                <w:rFonts w:ascii="Arial" w:hAnsi="Arial" w:cs="Arial"/>
              </w:rPr>
              <w:t>Low Carbon West Oxford</w:t>
            </w:r>
            <w:r w:rsidRPr="006B3CE0">
              <w:rPr>
                <w:rFonts w:ascii="Arial" w:hAnsi="Arial" w:cs="Arial"/>
              </w:rPr>
              <w:t xml:space="preserve"> </w:t>
            </w:r>
          </w:p>
          <w:p w14:paraId="3AA5CFB0" w14:textId="77777777" w:rsidR="006B3CE0" w:rsidRPr="006B3CE0" w:rsidRDefault="006B3CE0" w:rsidP="006B3CE0">
            <w:pPr>
              <w:pStyle w:val="ListParagraph"/>
              <w:numPr>
                <w:ilvl w:val="0"/>
                <w:numId w:val="11"/>
              </w:numPr>
              <w:spacing w:after="0"/>
              <w:rPr>
                <w:rFonts w:ascii="Arial" w:hAnsi="Arial" w:cs="Arial"/>
              </w:rPr>
            </w:pPr>
            <w:r w:rsidRPr="006B3CE0">
              <w:rPr>
                <w:rFonts w:ascii="Arial" w:hAnsi="Arial" w:cs="Arial"/>
              </w:rPr>
              <w:t xml:space="preserve">Friends of the Earth Oxfordshire </w:t>
            </w:r>
          </w:p>
          <w:p w14:paraId="1ADB3D54" w14:textId="164C5780" w:rsidR="006B3CE0" w:rsidRPr="006B3CE0" w:rsidRDefault="006B3CE0" w:rsidP="006B3CE0">
            <w:pPr>
              <w:spacing w:before="240" w:after="240"/>
            </w:pPr>
            <w:r w:rsidRPr="006B3CE0">
              <w:t>The Council has engaged with these groups and provided advice and support to community</w:t>
            </w:r>
            <w:r w:rsidR="004605E3">
              <w:t>-</w:t>
            </w:r>
            <w:r w:rsidRPr="006B3CE0">
              <w:t xml:space="preserve">based retrofit initiatives in the following ways: </w:t>
            </w:r>
          </w:p>
          <w:p w14:paraId="6BCD7E3C" w14:textId="77AA636E" w:rsidR="006B3CE0" w:rsidRPr="006B3CE0" w:rsidRDefault="006B3CE0" w:rsidP="004605E3">
            <w:pPr>
              <w:pStyle w:val="ListParagraph"/>
              <w:numPr>
                <w:ilvl w:val="0"/>
                <w:numId w:val="12"/>
              </w:numPr>
              <w:spacing w:after="0"/>
              <w:rPr>
                <w:rFonts w:ascii="Arial" w:hAnsi="Arial" w:cs="Arial"/>
              </w:rPr>
            </w:pPr>
            <w:r w:rsidRPr="006B3CE0">
              <w:rPr>
                <w:rFonts w:ascii="Arial" w:hAnsi="Arial" w:cs="Arial"/>
              </w:rPr>
              <w:t>Helped secure funding for community</w:t>
            </w:r>
            <w:r w:rsidR="004605E3">
              <w:rPr>
                <w:rFonts w:ascii="Arial" w:hAnsi="Arial" w:cs="Arial"/>
              </w:rPr>
              <w:t>-</w:t>
            </w:r>
            <w:r w:rsidRPr="006B3CE0">
              <w:rPr>
                <w:rFonts w:ascii="Arial" w:hAnsi="Arial" w:cs="Arial"/>
              </w:rPr>
              <w:t xml:space="preserve">based retrofit projects - </w:t>
            </w:r>
            <w:r w:rsidRPr="006B3CE0">
              <w:rPr>
                <w:rFonts w:ascii="Arial" w:hAnsi="Arial" w:cs="Arial"/>
              </w:rPr>
              <w:t>e</w:t>
            </w:r>
            <w:r w:rsidRPr="006B3CE0">
              <w:rPr>
                <w:rFonts w:ascii="Arial" w:hAnsi="Arial" w:cs="Arial"/>
              </w:rPr>
              <w:t xml:space="preserve">.g. Eco Open Doors event, which allows people to find and visit their neighbours to see what retrofit means in a local context. </w:t>
            </w:r>
          </w:p>
          <w:p w14:paraId="5F84D729" w14:textId="77777777" w:rsidR="006B3CE0" w:rsidRPr="006B3CE0" w:rsidRDefault="006B3CE0" w:rsidP="004605E3">
            <w:pPr>
              <w:pStyle w:val="ListParagraph"/>
              <w:numPr>
                <w:ilvl w:val="0"/>
                <w:numId w:val="12"/>
              </w:numPr>
              <w:spacing w:after="0"/>
              <w:rPr>
                <w:rFonts w:ascii="Arial" w:hAnsi="Arial" w:cs="Arial"/>
              </w:rPr>
            </w:pPr>
            <w:r w:rsidRPr="006B3CE0">
              <w:rPr>
                <w:rFonts w:ascii="Arial" w:hAnsi="Arial" w:cs="Arial"/>
              </w:rPr>
              <w:t xml:space="preserve">Assisted with promotion of community-based events and projects that focus on retrofit. </w:t>
            </w:r>
          </w:p>
          <w:p w14:paraId="3D4F7888" w14:textId="77777777" w:rsidR="006B3CE0" w:rsidRPr="006B3CE0" w:rsidRDefault="006B3CE0" w:rsidP="004605E3">
            <w:pPr>
              <w:pStyle w:val="ListParagraph"/>
              <w:numPr>
                <w:ilvl w:val="0"/>
                <w:numId w:val="12"/>
              </w:numPr>
              <w:spacing w:after="0"/>
              <w:rPr>
                <w:rFonts w:ascii="Arial" w:hAnsi="Arial" w:cs="Arial"/>
              </w:rPr>
            </w:pPr>
            <w:r w:rsidRPr="006B3CE0">
              <w:rPr>
                <w:rFonts w:ascii="Arial" w:hAnsi="Arial" w:cs="Arial"/>
              </w:rPr>
              <w:t xml:space="preserve">Assisted with dissemination of the Housewarming Guides – simplified and easy to use handbooks for retrofitting in Oxford, produced by Low Carbon Oxford North. </w:t>
            </w:r>
          </w:p>
          <w:p w14:paraId="67F259AE" w14:textId="5EB57BC7" w:rsidR="006B3CE0" w:rsidRPr="006B3CE0" w:rsidRDefault="006B3CE0" w:rsidP="004605E3">
            <w:pPr>
              <w:spacing w:before="240" w:after="240"/>
            </w:pPr>
            <w:r w:rsidRPr="006B3CE0">
              <w:t>Clean Heat Streets has worked closely with the Rose Hill and Iffley Low Carbon Group to provide a targeted community-based approach and keep retrofit knowledge at the centre of the community.</w:t>
            </w:r>
          </w:p>
          <w:p w14:paraId="5C29BA9E" w14:textId="5DC5510F" w:rsidR="00B0211F" w:rsidRPr="006B3CE0" w:rsidRDefault="006B3CE0" w:rsidP="006B3CE0">
            <w:r w:rsidRPr="006B3CE0">
              <w:t xml:space="preserve">Engagement work to promote grant funding is ongoing and includes staff presentations at community outreach events such as the 50+ </w:t>
            </w:r>
            <w:r w:rsidR="004605E3">
              <w:t>N</w:t>
            </w:r>
            <w:r w:rsidRPr="006B3CE0">
              <w:t xml:space="preserve">etwork event and the Community Links Oxfordshire event. Staff also work in partnership with BBC </w:t>
            </w:r>
            <w:r w:rsidR="004605E3">
              <w:t>R</w:t>
            </w:r>
            <w:r w:rsidRPr="006B3CE0">
              <w:t>adio Oxford on their cost-of-living clinics in</w:t>
            </w:r>
            <w:r w:rsidR="004605E3">
              <w:t>-</w:t>
            </w:r>
            <w:r w:rsidRPr="006B3CE0">
              <w:t xml:space="preserve">person at </w:t>
            </w:r>
            <w:r w:rsidRPr="006B3CE0">
              <w:lastRenderedPageBreak/>
              <w:t>Templars Square and attend food larders to talk to residents about grants.</w:t>
            </w:r>
          </w:p>
        </w:tc>
      </w:tr>
      <w:tr w:rsidR="008260B6" w:rsidRPr="00043375" w14:paraId="24BE7228"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0618F123" w14:textId="4286F05F" w:rsidR="008260B6" w:rsidRPr="001C0B39" w:rsidRDefault="008260B6" w:rsidP="00B0211F">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lastRenderedPageBreak/>
              <w:t>That the Council</w:t>
            </w:r>
            <w:r w:rsidR="00644EC5">
              <w:rPr>
                <w:rFonts w:ascii="Arial" w:hAnsi="Arial" w:cs="Arial"/>
              </w:rPr>
              <w:t xml:space="preserve"> </w:t>
            </w:r>
            <w:r w:rsidR="00644EC5" w:rsidRPr="00644EC5">
              <w:rPr>
                <w:rFonts w:ascii="Arial" w:hAnsi="Arial" w:cs="Arial"/>
                <w:bCs/>
              </w:rPr>
              <w:t>compiles a list of local retrofit suppliers/installers to share publicly so that residents can see which suppliers are in the retrofit market.</w:t>
            </w:r>
          </w:p>
        </w:tc>
        <w:tc>
          <w:tcPr>
            <w:tcW w:w="1134" w:type="dxa"/>
            <w:tcBorders>
              <w:top w:val="single" w:sz="4" w:space="0" w:color="auto"/>
              <w:left w:val="single" w:sz="4" w:space="0" w:color="auto"/>
              <w:bottom w:val="single" w:sz="4" w:space="0" w:color="auto"/>
              <w:right w:val="single" w:sz="4" w:space="0" w:color="auto"/>
            </w:tcBorders>
          </w:tcPr>
          <w:p w14:paraId="05E7724F" w14:textId="688FFE94" w:rsidR="008260B6" w:rsidRPr="00043375" w:rsidRDefault="006B3CE0" w:rsidP="00B0211F">
            <w:r>
              <w:t xml:space="preserve">No </w:t>
            </w:r>
          </w:p>
        </w:tc>
        <w:tc>
          <w:tcPr>
            <w:tcW w:w="6520" w:type="dxa"/>
            <w:tcBorders>
              <w:top w:val="single" w:sz="4" w:space="0" w:color="auto"/>
              <w:left w:val="single" w:sz="4" w:space="0" w:color="auto"/>
              <w:bottom w:val="single" w:sz="4" w:space="0" w:color="auto"/>
              <w:right w:val="single" w:sz="4" w:space="0" w:color="auto"/>
            </w:tcBorders>
          </w:tcPr>
          <w:p w14:paraId="230E37F1" w14:textId="518A5E10" w:rsidR="004605E3" w:rsidRPr="004605E3" w:rsidRDefault="006B3CE0" w:rsidP="006B3CE0">
            <w:pPr>
              <w:pStyle w:val="NormalWeb"/>
              <w:rPr>
                <w:rFonts w:ascii="Arial" w:hAnsi="Arial" w:cs="Arial"/>
                <w:color w:val="000000"/>
              </w:rPr>
            </w:pPr>
            <w:r w:rsidRPr="004605E3">
              <w:rPr>
                <w:rFonts w:ascii="Arial" w:hAnsi="Arial" w:cs="Arial"/>
                <w:color w:val="000000"/>
              </w:rPr>
              <w:t xml:space="preserve">The </w:t>
            </w:r>
            <w:r w:rsidR="004605E3" w:rsidRPr="004605E3">
              <w:rPr>
                <w:rFonts w:ascii="Arial" w:hAnsi="Arial" w:cs="Arial"/>
                <w:color w:val="000000"/>
              </w:rPr>
              <w:t>C</w:t>
            </w:r>
            <w:r w:rsidRPr="004605E3">
              <w:rPr>
                <w:rFonts w:ascii="Arial" w:hAnsi="Arial" w:cs="Arial"/>
                <w:color w:val="000000"/>
              </w:rPr>
              <w:t xml:space="preserve">ouncil works with </w:t>
            </w:r>
            <w:r w:rsidR="004605E3" w:rsidRPr="004605E3">
              <w:rPr>
                <w:rFonts w:ascii="Arial" w:hAnsi="Arial" w:cs="Arial"/>
                <w:color w:val="000000"/>
              </w:rPr>
              <w:t>Low</w:t>
            </w:r>
            <w:r w:rsidRPr="004605E3">
              <w:rPr>
                <w:rFonts w:ascii="Arial" w:hAnsi="Arial" w:cs="Arial"/>
                <w:color w:val="000000"/>
              </w:rPr>
              <w:t xml:space="preserve"> Carbon Hub who in turn work with </w:t>
            </w:r>
            <w:proofErr w:type="spellStart"/>
            <w:r w:rsidRPr="004605E3">
              <w:rPr>
                <w:rFonts w:ascii="Arial" w:hAnsi="Arial" w:cs="Arial"/>
                <w:color w:val="000000"/>
              </w:rPr>
              <w:t>CosyHomes</w:t>
            </w:r>
            <w:proofErr w:type="spellEnd"/>
            <w:r w:rsidRPr="004605E3">
              <w:rPr>
                <w:rFonts w:ascii="Arial" w:hAnsi="Arial" w:cs="Arial"/>
                <w:color w:val="000000"/>
              </w:rPr>
              <w:t xml:space="preserve"> who offer a number of retrofit services in Oxfordshire</w:t>
            </w:r>
            <w:r w:rsidR="004605E3" w:rsidRPr="004605E3">
              <w:rPr>
                <w:rFonts w:ascii="Arial" w:hAnsi="Arial" w:cs="Arial"/>
                <w:color w:val="000000"/>
              </w:rPr>
              <w:t xml:space="preserve">. More information is available </w:t>
            </w:r>
            <w:hyperlink r:id="rId8" w:history="1">
              <w:r w:rsidR="004605E3" w:rsidRPr="004605E3">
                <w:rPr>
                  <w:rStyle w:val="Hyperlink"/>
                  <w:rFonts w:ascii="Arial" w:hAnsi="Arial" w:cs="Arial"/>
                </w:rPr>
                <w:t>here</w:t>
              </w:r>
            </w:hyperlink>
            <w:r w:rsidR="004605E3" w:rsidRPr="004605E3">
              <w:rPr>
                <w:rFonts w:ascii="Arial" w:hAnsi="Arial" w:cs="Arial"/>
                <w:color w:val="000000"/>
              </w:rPr>
              <w:t>.</w:t>
            </w:r>
          </w:p>
          <w:p w14:paraId="16BE5C08" w14:textId="621AAC82" w:rsidR="006B3CE0" w:rsidRPr="004605E3" w:rsidRDefault="006B3CE0" w:rsidP="006B3CE0">
            <w:pPr>
              <w:pStyle w:val="NormalWeb"/>
              <w:rPr>
                <w:rFonts w:ascii="Arial" w:hAnsi="Arial" w:cs="Arial"/>
                <w:color w:val="000000"/>
              </w:rPr>
            </w:pPr>
            <w:r w:rsidRPr="004605E3">
              <w:rPr>
                <w:rFonts w:ascii="Arial" w:hAnsi="Arial" w:cs="Arial"/>
                <w:color w:val="000000"/>
              </w:rPr>
              <w:t xml:space="preserve">Additionally, the </w:t>
            </w:r>
            <w:r w:rsidR="004605E3" w:rsidRPr="004605E3">
              <w:rPr>
                <w:rFonts w:ascii="Arial" w:hAnsi="Arial" w:cs="Arial"/>
                <w:color w:val="000000"/>
              </w:rPr>
              <w:t>C</w:t>
            </w:r>
            <w:r w:rsidRPr="004605E3">
              <w:rPr>
                <w:rFonts w:ascii="Arial" w:hAnsi="Arial" w:cs="Arial"/>
                <w:color w:val="000000"/>
              </w:rPr>
              <w:t xml:space="preserve">ouncil’s </w:t>
            </w:r>
            <w:hyperlink r:id="rId9" w:history="1">
              <w:r w:rsidRPr="004605E3">
                <w:rPr>
                  <w:rStyle w:val="Hyperlink"/>
                  <w:rFonts w:ascii="Arial" w:hAnsi="Arial" w:cs="Arial"/>
                </w:rPr>
                <w:t>website</w:t>
              </w:r>
            </w:hyperlink>
            <w:r w:rsidRPr="004605E3">
              <w:rPr>
                <w:rFonts w:ascii="Arial" w:hAnsi="Arial" w:cs="Arial"/>
                <w:color w:val="000000"/>
              </w:rPr>
              <w:t xml:space="preserve"> gives signposted service to organisations who assess installers such as </w:t>
            </w:r>
            <w:proofErr w:type="spellStart"/>
            <w:r w:rsidRPr="004605E3">
              <w:rPr>
                <w:rFonts w:ascii="Arial" w:hAnsi="Arial" w:cs="Arial"/>
                <w:color w:val="000000"/>
              </w:rPr>
              <w:t>TrustMark</w:t>
            </w:r>
            <w:proofErr w:type="spellEnd"/>
            <w:r w:rsidRPr="004605E3">
              <w:rPr>
                <w:rFonts w:ascii="Arial" w:hAnsi="Arial" w:cs="Arial"/>
                <w:color w:val="000000"/>
              </w:rPr>
              <w:t xml:space="preserve">, and the </w:t>
            </w:r>
            <w:hyperlink r:id="rId10" w:history="1">
              <w:r w:rsidRPr="004605E3">
                <w:rPr>
                  <w:rStyle w:val="Hyperlink"/>
                  <w:rFonts w:ascii="Arial" w:hAnsi="Arial" w:cs="Arial"/>
                </w:rPr>
                <w:t>MCS certified installers list</w:t>
              </w:r>
            </w:hyperlink>
            <w:r w:rsidRPr="004605E3">
              <w:rPr>
                <w:rFonts w:ascii="Arial" w:hAnsi="Arial" w:cs="Arial"/>
                <w:color w:val="000000"/>
              </w:rPr>
              <w:t>,</w:t>
            </w:r>
            <w:r w:rsidR="004605E3" w:rsidRPr="004605E3">
              <w:rPr>
                <w:rFonts w:ascii="Arial" w:hAnsi="Arial" w:cs="Arial"/>
                <w:color w:val="000000"/>
              </w:rPr>
              <w:t xml:space="preserve"> </w:t>
            </w:r>
            <w:r w:rsidRPr="004605E3">
              <w:rPr>
                <w:rFonts w:ascii="Arial" w:hAnsi="Arial" w:cs="Arial"/>
                <w:color w:val="000000"/>
              </w:rPr>
              <w:t>where one can search via one’s region to locate a suitable installer</w:t>
            </w:r>
            <w:r w:rsidR="004605E3" w:rsidRPr="004605E3">
              <w:rPr>
                <w:rFonts w:ascii="Arial" w:hAnsi="Arial" w:cs="Arial"/>
                <w:color w:val="000000"/>
              </w:rPr>
              <w:t>.</w:t>
            </w:r>
          </w:p>
          <w:p w14:paraId="457B89F5" w14:textId="77777777" w:rsidR="004605E3" w:rsidRDefault="006B3CE0" w:rsidP="004605E3">
            <w:pPr>
              <w:pStyle w:val="NormalWeb"/>
              <w:rPr>
                <w:rFonts w:ascii="Arial" w:hAnsi="Arial" w:cs="Arial"/>
                <w:color w:val="000000"/>
              </w:rPr>
            </w:pPr>
            <w:r w:rsidRPr="004605E3">
              <w:rPr>
                <w:rFonts w:ascii="Arial" w:hAnsi="Arial" w:cs="Arial"/>
                <w:color w:val="000000"/>
              </w:rPr>
              <w:t xml:space="preserve">Oxford City Council works in partnership with Better Housing Better Health to provide energy efficiency advice and access to grant funding for retrofit works. BHBH is run by the National Energy Foundation (NEF). NEF has a supplier network where </w:t>
            </w:r>
            <w:proofErr w:type="spellStart"/>
            <w:r w:rsidRPr="004605E3">
              <w:rPr>
                <w:rFonts w:ascii="Arial" w:hAnsi="Arial" w:cs="Arial"/>
                <w:color w:val="000000"/>
              </w:rPr>
              <w:t>Trust</w:t>
            </w:r>
            <w:r w:rsidR="004605E3">
              <w:rPr>
                <w:rFonts w:ascii="Arial" w:hAnsi="Arial" w:cs="Arial"/>
                <w:color w:val="000000"/>
              </w:rPr>
              <w:t>M</w:t>
            </w:r>
            <w:r w:rsidRPr="004605E3">
              <w:rPr>
                <w:rFonts w:ascii="Arial" w:hAnsi="Arial" w:cs="Arial"/>
                <w:color w:val="000000"/>
              </w:rPr>
              <w:t>ark</w:t>
            </w:r>
            <w:proofErr w:type="spellEnd"/>
            <w:r w:rsidRPr="004605E3">
              <w:rPr>
                <w:rFonts w:ascii="Arial" w:hAnsi="Arial" w:cs="Arial"/>
                <w:color w:val="000000"/>
              </w:rPr>
              <w:t xml:space="preserve"> registered installers can be linked up to residents who qualify for funding such as ECO. The </w:t>
            </w:r>
            <w:r w:rsidR="004605E3">
              <w:rPr>
                <w:rFonts w:ascii="Arial" w:hAnsi="Arial" w:cs="Arial"/>
                <w:color w:val="000000"/>
              </w:rPr>
              <w:t>C</w:t>
            </w:r>
            <w:r w:rsidRPr="004605E3">
              <w:rPr>
                <w:rFonts w:ascii="Arial" w:hAnsi="Arial" w:cs="Arial"/>
                <w:color w:val="000000"/>
              </w:rPr>
              <w:t xml:space="preserve">ouncil works with NEF to encourage suppliers to work with NEF and has requested NEF make this list public. </w:t>
            </w:r>
          </w:p>
          <w:p w14:paraId="1B18E2B8" w14:textId="2D011D84" w:rsidR="008260B6" w:rsidRPr="004605E3" w:rsidRDefault="006B3CE0" w:rsidP="004605E3">
            <w:pPr>
              <w:pStyle w:val="NormalWeb"/>
              <w:rPr>
                <w:rFonts w:ascii="Arial" w:hAnsi="Arial" w:cs="Arial"/>
                <w:color w:val="000000"/>
              </w:rPr>
            </w:pPr>
            <w:r w:rsidRPr="004605E3">
              <w:rPr>
                <w:rFonts w:ascii="Arial" w:hAnsi="Arial" w:cs="Arial"/>
                <w:color w:val="000000"/>
              </w:rPr>
              <w:t xml:space="preserve">A countywide source is the Climate Action Oxfordshire website offering a range of carbon cutting solutions including retrofit – it too signposts visitors to the site to local suppliers/organisations – e.g. </w:t>
            </w:r>
            <w:r w:rsidR="004605E3">
              <w:rPr>
                <w:rFonts w:ascii="Arial" w:hAnsi="Arial" w:cs="Arial"/>
                <w:color w:val="000000"/>
              </w:rPr>
              <w:t xml:space="preserve">this </w:t>
            </w:r>
            <w:hyperlink r:id="rId11" w:history="1">
              <w:r w:rsidR="004605E3" w:rsidRPr="004605E3">
                <w:rPr>
                  <w:rStyle w:val="Hyperlink"/>
                  <w:rFonts w:ascii="Arial" w:hAnsi="Arial" w:cs="Arial"/>
                </w:rPr>
                <w:t>webpage</w:t>
              </w:r>
            </w:hyperlink>
            <w:r w:rsidR="004605E3">
              <w:rPr>
                <w:rFonts w:ascii="Arial" w:hAnsi="Arial" w:cs="Arial"/>
                <w:color w:val="000000"/>
              </w:rPr>
              <w:t xml:space="preserve"> for loft insulation or this </w:t>
            </w:r>
            <w:hyperlink r:id="rId12" w:history="1">
              <w:r w:rsidR="004605E3" w:rsidRPr="004605E3">
                <w:rPr>
                  <w:rStyle w:val="Hyperlink"/>
                  <w:rFonts w:ascii="Arial" w:hAnsi="Arial" w:cs="Arial"/>
                </w:rPr>
                <w:t>webpage</w:t>
              </w:r>
            </w:hyperlink>
            <w:r w:rsidR="004605E3">
              <w:rPr>
                <w:rFonts w:ascii="Arial" w:hAnsi="Arial" w:cs="Arial"/>
                <w:color w:val="000000"/>
              </w:rPr>
              <w:t xml:space="preserve"> </w:t>
            </w:r>
            <w:r w:rsidRPr="004605E3">
              <w:rPr>
                <w:rFonts w:ascii="Arial" w:hAnsi="Arial" w:cs="Arial"/>
                <w:color w:val="000000"/>
              </w:rPr>
              <w:t>for energy assessments</w:t>
            </w:r>
            <w:r w:rsidR="004605E3">
              <w:rPr>
                <w:rFonts w:ascii="Arial" w:hAnsi="Arial" w:cs="Arial"/>
                <w:color w:val="000000"/>
              </w:rPr>
              <w:t>. T</w:t>
            </w:r>
            <w:r w:rsidRPr="004605E3">
              <w:rPr>
                <w:rFonts w:ascii="Arial" w:hAnsi="Arial" w:cs="Arial"/>
                <w:color w:val="000000"/>
              </w:rPr>
              <w:t xml:space="preserve">he main energy </w:t>
            </w:r>
            <w:hyperlink r:id="rId13" w:history="1">
              <w:r w:rsidRPr="004605E3">
                <w:rPr>
                  <w:rStyle w:val="Hyperlink"/>
                  <w:rFonts w:ascii="Arial" w:hAnsi="Arial" w:cs="Arial"/>
                </w:rPr>
                <w:t>homepage</w:t>
              </w:r>
            </w:hyperlink>
            <w:r w:rsidRPr="004605E3">
              <w:rPr>
                <w:rFonts w:ascii="Arial" w:hAnsi="Arial" w:cs="Arial"/>
                <w:color w:val="000000"/>
              </w:rPr>
              <w:t xml:space="preserve"> offers other options too</w:t>
            </w:r>
            <w:r w:rsidR="004605E3">
              <w:rPr>
                <w:rFonts w:ascii="Arial" w:hAnsi="Arial" w:cs="Arial"/>
                <w:color w:val="000000"/>
              </w:rPr>
              <w:t>.</w:t>
            </w:r>
          </w:p>
        </w:tc>
      </w:tr>
    </w:tbl>
    <w:p w14:paraId="0D0B940D"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01E4F30"/>
    <w:multiLevelType w:val="hybridMultilevel"/>
    <w:tmpl w:val="47D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62852"/>
    <w:multiLevelType w:val="hybridMultilevel"/>
    <w:tmpl w:val="3634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A30517B"/>
    <w:multiLevelType w:val="hybridMultilevel"/>
    <w:tmpl w:val="4D4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98365C6"/>
    <w:multiLevelType w:val="multilevel"/>
    <w:tmpl w:val="E67CE66C"/>
    <w:numStyleLink w:val="StyleNumberedLeft0cmHanging075cm"/>
  </w:abstractNum>
  <w:num w:numId="1" w16cid:durableId="914633896">
    <w:abstractNumId w:val="10"/>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7419028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557819">
    <w:abstractNumId w:val="0"/>
  </w:num>
  <w:num w:numId="4" w16cid:durableId="1082798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165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785216">
    <w:abstractNumId w:val="1"/>
  </w:num>
  <w:num w:numId="7" w16cid:durableId="25372128">
    <w:abstractNumId w:val="5"/>
  </w:num>
  <w:num w:numId="8" w16cid:durableId="75130753">
    <w:abstractNumId w:val="8"/>
  </w:num>
  <w:num w:numId="9" w16cid:durableId="1944991271">
    <w:abstractNumId w:val="7"/>
  </w:num>
  <w:num w:numId="10" w16cid:durableId="1162894029">
    <w:abstractNumId w:val="10"/>
    <w:lvlOverride w:ilvl="0">
      <w:lvl w:ilvl="0">
        <w:start w:val="1"/>
        <w:numFmt w:val="decimal"/>
        <w:pStyle w:val="ListParagraph"/>
        <w:lvlText w:val="%1."/>
        <w:lvlJc w:val="left"/>
        <w:pPr>
          <w:ind w:left="360" w:hanging="360"/>
        </w:pPr>
        <w:rPr>
          <w:rFonts w:ascii="Arial" w:hAnsi="Arial"/>
          <w:b w:val="0"/>
          <w:color w:val="000000"/>
          <w:sz w:val="24"/>
        </w:rPr>
      </w:lvl>
    </w:lvlOverride>
  </w:num>
  <w:num w:numId="11" w16cid:durableId="583953569">
    <w:abstractNumId w:val="4"/>
  </w:num>
  <w:num w:numId="12" w16cid:durableId="175728100">
    <w:abstractNumId w:val="3"/>
  </w:num>
  <w:num w:numId="13" w16cid:durableId="1238787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0D3B6D"/>
    <w:rsid w:val="000F43D6"/>
    <w:rsid w:val="000F609D"/>
    <w:rsid w:val="00111229"/>
    <w:rsid w:val="001C0B39"/>
    <w:rsid w:val="001D15A1"/>
    <w:rsid w:val="00210DEA"/>
    <w:rsid w:val="00270C79"/>
    <w:rsid w:val="002D6670"/>
    <w:rsid w:val="00356F41"/>
    <w:rsid w:val="00376494"/>
    <w:rsid w:val="00380B9E"/>
    <w:rsid w:val="003F728E"/>
    <w:rsid w:val="004000D7"/>
    <w:rsid w:val="004605E3"/>
    <w:rsid w:val="004A0478"/>
    <w:rsid w:val="004B61E1"/>
    <w:rsid w:val="00504E43"/>
    <w:rsid w:val="005445E8"/>
    <w:rsid w:val="0055750C"/>
    <w:rsid w:val="00561C7E"/>
    <w:rsid w:val="00575B95"/>
    <w:rsid w:val="005B61F3"/>
    <w:rsid w:val="005B7D4C"/>
    <w:rsid w:val="005D6901"/>
    <w:rsid w:val="005F17FD"/>
    <w:rsid w:val="00634DE4"/>
    <w:rsid w:val="00644EC5"/>
    <w:rsid w:val="006B3CE0"/>
    <w:rsid w:val="006F6E41"/>
    <w:rsid w:val="007908F4"/>
    <w:rsid w:val="00790993"/>
    <w:rsid w:val="00803FCC"/>
    <w:rsid w:val="008260B6"/>
    <w:rsid w:val="00834056"/>
    <w:rsid w:val="00835A37"/>
    <w:rsid w:val="008941DB"/>
    <w:rsid w:val="0089727E"/>
    <w:rsid w:val="008A22C6"/>
    <w:rsid w:val="008D744F"/>
    <w:rsid w:val="008F40DD"/>
    <w:rsid w:val="009039CB"/>
    <w:rsid w:val="00962E43"/>
    <w:rsid w:val="00A10C33"/>
    <w:rsid w:val="00A826BE"/>
    <w:rsid w:val="00AC1BD0"/>
    <w:rsid w:val="00AE5232"/>
    <w:rsid w:val="00AF05DF"/>
    <w:rsid w:val="00B0211F"/>
    <w:rsid w:val="00B06723"/>
    <w:rsid w:val="00BE6BCE"/>
    <w:rsid w:val="00C07F80"/>
    <w:rsid w:val="00C86143"/>
    <w:rsid w:val="00CA0C5F"/>
    <w:rsid w:val="00CE089F"/>
    <w:rsid w:val="00D81302"/>
    <w:rsid w:val="00D953ED"/>
    <w:rsid w:val="00DA65A2"/>
    <w:rsid w:val="00E37906"/>
    <w:rsid w:val="00EA2F49"/>
    <w:rsid w:val="00ED3286"/>
    <w:rsid w:val="00FB466B"/>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NormalWeb">
    <w:name w:val="Normal (Web)"/>
    <w:basedOn w:val="Normal"/>
    <w:uiPriority w:val="99"/>
    <w:unhideWhenUsed/>
    <w:rsid w:val="006B3CE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3CE0"/>
    <w:rPr>
      <w:color w:val="0000FF" w:themeColor="hyperlink"/>
      <w:u w:val="single"/>
    </w:rPr>
  </w:style>
  <w:style w:type="character" w:styleId="UnresolvedMention">
    <w:name w:val="Unresolved Mention"/>
    <w:basedOn w:val="DefaultParagraphFont"/>
    <w:uiPriority w:val="99"/>
    <w:semiHidden/>
    <w:unhideWhenUsed/>
    <w:rsid w:val="006B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30343441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593395008">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wcarbonhub.org/p/programmes/cosy-homes-oxfordshire/" TargetMode="External"/><Relationship Id="rId13" Type="http://schemas.openxmlformats.org/officeDocument/2006/relationships/hyperlink" Target="https://www.climateactionoxfordshire.org.uk/actions/energy/" TargetMode="External"/><Relationship Id="rId3" Type="http://schemas.openxmlformats.org/officeDocument/2006/relationships/styles" Target="styles.xml"/><Relationship Id="rId7" Type="http://schemas.openxmlformats.org/officeDocument/2006/relationships/hyperlink" Target="https://www.oxford.gov.uk/retrofit" TargetMode="External"/><Relationship Id="rId12" Type="http://schemas.openxmlformats.org/officeDocument/2006/relationships/hyperlink" Target="https://www.climateactionoxfordshire.org.uk/actions/energy/become-more-energy-efficient-energy-solutions-oxfordsh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xford.gov.uk/news/article/2383/oxford_to_trial_neighbourhood_heat_pump_scheme_in_rose_hill" TargetMode="External"/><Relationship Id="rId11" Type="http://schemas.openxmlformats.org/officeDocument/2006/relationships/hyperlink" Target="https://www.climateactionoxfordshire.org.uk/actions/home/insulate-your-home-save-ener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cscertified.com/find-an-installer/" TargetMode="External"/><Relationship Id="rId4" Type="http://schemas.openxmlformats.org/officeDocument/2006/relationships/settings" Target="settings.xml"/><Relationship Id="rId9" Type="http://schemas.openxmlformats.org/officeDocument/2006/relationships/hyperlink" Target="https://www.oxford.gov.uk/info/20062/carbon_reduction_and_energy_saving/1605/retrofitting_your_home/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C72F-7326-452C-9992-0347D39E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21</cp:revision>
  <dcterms:created xsi:type="dcterms:W3CDTF">2023-04-27T09:34:00Z</dcterms:created>
  <dcterms:modified xsi:type="dcterms:W3CDTF">2024-01-23T15:54:00Z</dcterms:modified>
</cp:coreProperties>
</file>